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780" w:tblpY="192"/>
        <w:tblW w:w="10799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3"/>
        <w:gridCol w:w="1509"/>
        <w:gridCol w:w="2803"/>
        <w:gridCol w:w="193"/>
        <w:gridCol w:w="1154"/>
        <w:gridCol w:w="268"/>
        <w:gridCol w:w="40"/>
        <w:gridCol w:w="76"/>
        <w:gridCol w:w="4340"/>
        <w:gridCol w:w="82"/>
        <w:gridCol w:w="34"/>
        <w:gridCol w:w="87"/>
      </w:tblGrid>
      <w:tr w:rsidR="00974FE7" w:rsidRPr="00974FE7" w:rsidTr="002B625B">
        <w:trPr>
          <w:gridAfter w:val="3"/>
          <w:wAfter w:w="203" w:type="dxa"/>
          <w:trHeight w:val="1451"/>
        </w:trPr>
        <w:tc>
          <w:tcPr>
            <w:tcW w:w="4525" w:type="dxa"/>
            <w:gridSpan w:val="3"/>
            <w:tcBorders>
              <w:bottom w:val="nil"/>
            </w:tcBorders>
          </w:tcPr>
          <w:p w:rsidR="00974FE7" w:rsidRPr="00974FE7" w:rsidRDefault="00974FE7" w:rsidP="002B625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974FE7" w:rsidRPr="00974FE7" w:rsidRDefault="00974FE7" w:rsidP="002B62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РАЙОНА»</w:t>
            </w:r>
          </w:p>
          <w:p w:rsidR="00974FE7" w:rsidRPr="00974FE7" w:rsidRDefault="00974FE7" w:rsidP="002B62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FE7" w:rsidRPr="00974FE7" w:rsidRDefault="00974FE7" w:rsidP="002B62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FE7" w:rsidRPr="00974FE7" w:rsidRDefault="00974FE7" w:rsidP="002B62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д.</w:t>
            </w:r>
            <w:r w:rsidR="00572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Азнакаево, 423330</w:t>
            </w:r>
          </w:p>
          <w:p w:rsidR="00974FE7" w:rsidRPr="00974FE7" w:rsidRDefault="00974FE7" w:rsidP="002B62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gridSpan w:val="3"/>
            <w:tcBorders>
              <w:bottom w:val="nil"/>
            </w:tcBorders>
          </w:tcPr>
          <w:tbl>
            <w:tblPr>
              <w:tblW w:w="1921" w:type="dxa"/>
              <w:tblInd w:w="6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921"/>
            </w:tblGrid>
            <w:tr w:rsidR="00974FE7" w:rsidRPr="00974FE7" w:rsidTr="002B625B">
              <w:trPr>
                <w:trHeight w:val="1749"/>
              </w:trPr>
              <w:tc>
                <w:tcPr>
                  <w:tcW w:w="1921" w:type="dxa"/>
                </w:tcPr>
                <w:p w:rsidR="00974FE7" w:rsidRPr="00974FE7" w:rsidRDefault="00974FE7" w:rsidP="00B51077">
                  <w:pPr>
                    <w:framePr w:hSpace="180" w:wrap="around" w:vAnchor="text" w:hAnchor="margin" w:x="-780" w:y="192"/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  <w:r w:rsidRPr="00974FE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74FE7" w:rsidRPr="00974FE7" w:rsidRDefault="00974FE7" w:rsidP="002B62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6" w:type="dxa"/>
            <w:gridSpan w:val="3"/>
            <w:tcBorders>
              <w:bottom w:val="nil"/>
            </w:tcBorders>
          </w:tcPr>
          <w:p w:rsidR="00974FE7" w:rsidRPr="00974FE7" w:rsidRDefault="00974FE7" w:rsidP="002B625B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74FE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</w:t>
            </w:r>
            <w:r w:rsidRPr="00974FE7">
              <w:rPr>
                <w:rFonts w:ascii="Times New Roman" w:eastAsia="Times New Roman" w:hAnsi="Times New Roman" w:cs="Arial"/>
                <w:sz w:val="24"/>
                <w:szCs w:val="24"/>
                <w:lang w:val="hsb-DE" w:eastAsia="ru-RU"/>
              </w:rPr>
              <w:t>ТАТАРСТАН РЕСПУБЛИКАСЫ</w:t>
            </w:r>
          </w:p>
          <w:p w:rsidR="00974FE7" w:rsidRPr="00974FE7" w:rsidRDefault="00974FE7" w:rsidP="002B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АЗНАКАЙ МУНИЦИПАЛЬ РАЙОНЫ</w:t>
            </w:r>
          </w:p>
          <w:p w:rsidR="00974FE7" w:rsidRPr="00974FE7" w:rsidRDefault="00974FE7" w:rsidP="002B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БАШКАРМА КОМИТЕТЫ </w:t>
            </w:r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МӘГАРИФ ИДАРӘСЕ” МУНИЦИПАЛЬ КАЗНА УЧРЕЖДЕНИЕСЕ</w:t>
            </w:r>
          </w:p>
          <w:p w:rsidR="00974FE7" w:rsidRPr="00974FE7" w:rsidRDefault="00974FE7" w:rsidP="002B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B625B" w:rsidRDefault="002B625B" w:rsidP="002B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FE7" w:rsidRPr="00974FE7" w:rsidRDefault="00974FE7" w:rsidP="00BF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 ур.,</w:t>
            </w:r>
            <w:r w:rsidR="00BF4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йорт</w:t>
            </w:r>
            <w:proofErr w:type="spellEnd"/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Азнакай</w:t>
            </w:r>
            <w:proofErr w:type="spellEnd"/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шәһәре</w:t>
            </w:r>
            <w:proofErr w:type="spellEnd"/>
            <w:r w:rsidRPr="009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423330</w:t>
            </w:r>
          </w:p>
        </w:tc>
      </w:tr>
      <w:tr w:rsidR="00974FE7" w:rsidRPr="00974FE7" w:rsidTr="002B625B">
        <w:trPr>
          <w:gridBefore w:val="1"/>
          <w:gridAfter w:val="5"/>
          <w:wBefore w:w="213" w:type="dxa"/>
          <w:wAfter w:w="4619" w:type="dxa"/>
          <w:trHeight w:val="276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:rsidR="00974FE7" w:rsidRPr="00974FE7" w:rsidRDefault="00974FE7" w:rsidP="002B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4FE7" w:rsidRPr="00974FE7" w:rsidRDefault="00974FE7" w:rsidP="002B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FE7" w:rsidRPr="00974FE7" w:rsidTr="002B625B">
        <w:trPr>
          <w:gridBefore w:val="1"/>
          <w:gridAfter w:val="1"/>
          <w:wBefore w:w="213" w:type="dxa"/>
          <w:wAfter w:w="87" w:type="dxa"/>
          <w:trHeight w:val="292"/>
        </w:trPr>
        <w:tc>
          <w:tcPr>
            <w:tcW w:w="45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4FE7" w:rsidRPr="00974FE7" w:rsidRDefault="00974FE7" w:rsidP="002B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4FE7" w:rsidRPr="00974FE7" w:rsidRDefault="00974FE7" w:rsidP="002B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4FE7" w:rsidRPr="00974FE7" w:rsidRDefault="00974FE7" w:rsidP="002B6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FE7" w:rsidRPr="00974FE7" w:rsidTr="002B625B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213" w:type="dxa"/>
          <w:wAfter w:w="87" w:type="dxa"/>
          <w:trHeight w:val="567"/>
        </w:trPr>
        <w:tc>
          <w:tcPr>
            <w:tcW w:w="10499" w:type="dxa"/>
            <w:gridSpan w:val="10"/>
          </w:tcPr>
          <w:p w:rsidR="002B625B" w:rsidRDefault="00974FE7" w:rsidP="002B625B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Тел./факс(885592)7-</w:t>
            </w:r>
            <w:r w:rsidR="00BF4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BF4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,7-</w:t>
            </w:r>
            <w:r w:rsidR="00BF4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BF4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AznUO</w:t>
            </w:r>
            <w:proofErr w:type="spellEnd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Priemnaya</w:t>
            </w:r>
            <w:proofErr w:type="spellEnd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</w:t>
            </w:r>
          </w:p>
          <w:p w:rsidR="00974FE7" w:rsidRPr="002B625B" w:rsidRDefault="00974FE7" w:rsidP="002B625B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https</w:t>
            </w:r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proofErr w:type="spellStart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</w:t>
            </w:r>
            <w:proofErr w:type="spellEnd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aznakaevo</w:t>
            </w:r>
            <w:proofErr w:type="spellEnd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akt</w:t>
            </w:r>
            <w:proofErr w:type="spellEnd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sch</w:t>
            </w:r>
            <w:proofErr w:type="spellEnd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</w:t>
            </w:r>
            <w:proofErr w:type="spellEnd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2B62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roo</w:t>
            </w:r>
            <w:proofErr w:type="spellEnd"/>
          </w:p>
        </w:tc>
      </w:tr>
      <w:tr w:rsidR="00974FE7" w:rsidRPr="00974FE7" w:rsidTr="002B625B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213" w:type="dxa"/>
          <w:wAfter w:w="121" w:type="dxa"/>
          <w:trHeight w:val="195"/>
        </w:trPr>
        <w:tc>
          <w:tcPr>
            <w:tcW w:w="5967" w:type="dxa"/>
            <w:gridSpan w:val="6"/>
            <w:tcBorders>
              <w:top w:val="single" w:sz="12" w:space="0" w:color="auto"/>
            </w:tcBorders>
          </w:tcPr>
          <w:p w:rsidR="00974FE7" w:rsidRPr="00974FE7" w:rsidRDefault="00974FE7" w:rsidP="002B6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4498" w:type="dxa"/>
            <w:gridSpan w:val="3"/>
            <w:tcBorders>
              <w:top w:val="single" w:sz="12" w:space="0" w:color="auto"/>
            </w:tcBorders>
          </w:tcPr>
          <w:p w:rsidR="00974FE7" w:rsidRPr="00974FE7" w:rsidRDefault="00974FE7" w:rsidP="002B625B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974FE7" w:rsidRPr="00974FE7" w:rsidTr="002B625B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9"/>
        </w:trPr>
        <w:tc>
          <w:tcPr>
            <w:tcW w:w="5872" w:type="dxa"/>
            <w:gridSpan w:val="5"/>
          </w:tcPr>
          <w:p w:rsidR="00974FE7" w:rsidRPr="006E3D46" w:rsidRDefault="00974FE7" w:rsidP="003C27D1">
            <w:pPr>
              <w:tabs>
                <w:tab w:val="left" w:pos="9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E3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6E3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3C27D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05</w:t>
            </w:r>
            <w:r w:rsidR="00BF4839" w:rsidRPr="006E3D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="003C27D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12</w:t>
            </w:r>
            <w:r w:rsidR="00BF4839" w:rsidRPr="006E3D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.2017</w:t>
            </w:r>
            <w:r w:rsidRPr="006E3D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№ </w:t>
            </w:r>
            <w:r w:rsidR="0051244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5301</w:t>
            </w:r>
            <w:r w:rsidRPr="006E3D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  <w:tc>
          <w:tcPr>
            <w:tcW w:w="4927" w:type="dxa"/>
            <w:gridSpan w:val="7"/>
          </w:tcPr>
          <w:p w:rsidR="00974FE7" w:rsidRPr="00974FE7" w:rsidRDefault="00974FE7" w:rsidP="002B625B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tt-RU" w:eastAsia="ru-RU"/>
              </w:rPr>
            </w:pPr>
          </w:p>
        </w:tc>
      </w:tr>
    </w:tbl>
    <w:p w:rsidR="00974FE7" w:rsidRPr="00974FE7" w:rsidRDefault="00974FE7" w:rsidP="00974F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4FE7" w:rsidRPr="00107A95" w:rsidRDefault="00974FE7" w:rsidP="00974FE7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Руководителям </w:t>
      </w:r>
      <w:r w:rsidR="003C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</w:t>
      </w:r>
      <w:r w:rsidRPr="00107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образовательных </w:t>
      </w:r>
    </w:p>
    <w:p w:rsidR="00974FE7" w:rsidRPr="00107A95" w:rsidRDefault="00974FE7" w:rsidP="00974FE7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учреждений</w:t>
      </w:r>
    </w:p>
    <w:p w:rsidR="00974FE7" w:rsidRPr="00107A95" w:rsidRDefault="00974FE7">
      <w:pPr>
        <w:rPr>
          <w:rFonts w:ascii="Times New Roman" w:hAnsi="Times New Roman" w:cs="Times New Roman"/>
          <w:sz w:val="28"/>
          <w:szCs w:val="28"/>
        </w:rPr>
      </w:pPr>
    </w:p>
    <w:p w:rsidR="003C27D1" w:rsidRDefault="003C27D1" w:rsidP="004D0C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направлении методических </w:t>
      </w:r>
    </w:p>
    <w:p w:rsidR="004D0CE9" w:rsidRPr="009551ED" w:rsidRDefault="003C27D1" w:rsidP="004D0C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 ВФСК ГТО</w:t>
      </w:r>
      <w:r w:rsidR="004D0CE9" w:rsidRPr="004D0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4FE7" w:rsidRDefault="00974FE7">
      <w:pPr>
        <w:rPr>
          <w:rFonts w:ascii="Times New Roman" w:hAnsi="Times New Roman" w:cs="Times New Roman"/>
          <w:sz w:val="28"/>
          <w:szCs w:val="28"/>
        </w:rPr>
      </w:pPr>
    </w:p>
    <w:p w:rsidR="00107A95" w:rsidRPr="00107A95" w:rsidRDefault="00107A95" w:rsidP="00107A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 руководители!</w:t>
      </w:r>
    </w:p>
    <w:p w:rsidR="00107A95" w:rsidRPr="00107A95" w:rsidRDefault="00107A95" w:rsidP="0010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A2C" w:rsidRDefault="0051244E" w:rsidP="004D0CE9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исполнение указания МО и Н РТ № 2367/17 от 23.11.2017г. «О направлении методических рекомендаций ВФСК ГТО» в </w:t>
      </w:r>
      <w:r>
        <w:rPr>
          <w:sz w:val="28"/>
          <w:szCs w:val="22"/>
        </w:rPr>
        <w:t>целях активизации деятельности по реализации мероприятий Всероссийского физкультурно-спортивного комплекса «Готов к труду и обороне» (ГТО) и выполнению режима двигательной активности обучающихся направляем вам методические рекомендации (Приложение) для организации соответствующей работы</w:t>
      </w:r>
    </w:p>
    <w:p w:rsidR="0051244E" w:rsidRPr="0051244E" w:rsidRDefault="0051244E" w:rsidP="0051244E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44E" w:rsidRPr="0051244E" w:rsidRDefault="00507412" w:rsidP="0051244E">
      <w:pPr>
        <w:shd w:val="clear" w:color="auto" w:fill="FFFFFF"/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Приложение: 1. </w:t>
      </w:r>
      <w:r w:rsidR="0051244E" w:rsidRPr="0051244E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107A95" w:rsidRPr="0051244E" w:rsidRDefault="00107A95" w:rsidP="0051244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BF4839" w:rsidRDefault="00BF4839" w:rsidP="003B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F20" w:rsidRDefault="00F95F20" w:rsidP="003B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F20" w:rsidRDefault="00F95F20" w:rsidP="003B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F20" w:rsidRDefault="00F95F20" w:rsidP="003B0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A95" w:rsidRPr="00107A95" w:rsidRDefault="00BF4839" w:rsidP="00107A95">
      <w:pPr>
        <w:widowControl w:val="0"/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о.начальника</w:t>
      </w:r>
      <w:proofErr w:type="spellEnd"/>
      <w:proofErr w:type="gramEnd"/>
      <w:r w:rsidR="00107A95" w:rsidRPr="00107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Н.Р.Шафикова</w:t>
      </w:r>
      <w:proofErr w:type="spellEnd"/>
    </w:p>
    <w:p w:rsidR="00107A95" w:rsidRDefault="00107A95" w:rsidP="00BF48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07A95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Шарифуллина</w:t>
      </w:r>
      <w:proofErr w:type="spellEnd"/>
      <w:r w:rsidRPr="00107A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Д.И.                                                                                                                                                                     </w:t>
      </w:r>
      <w:r w:rsidR="00BF4839">
        <w:rPr>
          <w:rFonts w:ascii="Times New Roman" w:eastAsia="Times New Roman" w:hAnsi="Times New Roman" w:cs="Times New Roman"/>
          <w:sz w:val="20"/>
          <w:szCs w:val="20"/>
          <w:lang w:eastAsia="ru-RU"/>
        </w:rPr>
        <w:t>7-50-73</w:t>
      </w:r>
    </w:p>
    <w:p w:rsidR="0051244E" w:rsidRDefault="0051244E" w:rsidP="00BF48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244E" w:rsidRDefault="0051244E" w:rsidP="00BF48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244E" w:rsidRDefault="0051244E" w:rsidP="00BF48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244E" w:rsidRDefault="0051244E" w:rsidP="0051244E">
      <w:pPr>
        <w:shd w:val="clear" w:color="auto" w:fill="FFFFFF"/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51244E" w:rsidRPr="0051244E" w:rsidRDefault="0051244E" w:rsidP="0051244E">
      <w:pPr>
        <w:shd w:val="clear" w:color="auto" w:fill="FFFFFF"/>
        <w:spacing w:after="0" w:line="240" w:lineRule="auto"/>
        <w:ind w:right="140"/>
        <w:jc w:val="right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44E" w:rsidRPr="0051244E" w:rsidRDefault="0051244E" w:rsidP="0051244E">
      <w:pPr>
        <w:shd w:val="clear" w:color="auto" w:fill="FFFFFF"/>
        <w:spacing w:after="0" w:line="240" w:lineRule="auto"/>
        <w:ind w:right="140"/>
        <w:jc w:val="right"/>
        <w:rPr>
          <w:rFonts w:ascii="Times New Roman" w:hAnsi="Times New Roman" w:cs="Times New Roman"/>
          <w:sz w:val="28"/>
          <w:szCs w:val="28"/>
        </w:rPr>
      </w:pPr>
    </w:p>
    <w:p w:rsidR="0051244E" w:rsidRPr="0051244E" w:rsidRDefault="0051244E" w:rsidP="0051244E">
      <w:pPr>
        <w:shd w:val="clear" w:color="auto" w:fill="FFFFFF"/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51244E" w:rsidRPr="0051244E" w:rsidRDefault="0051244E" w:rsidP="0051244E">
      <w:pPr>
        <w:shd w:val="clear" w:color="auto" w:fill="FFFFFF"/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</w:p>
    <w:p w:rsidR="0051244E" w:rsidRPr="0051244E" w:rsidRDefault="0051244E" w:rsidP="0051244E">
      <w:pPr>
        <w:shd w:val="clear" w:color="auto" w:fill="FFFFFF"/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 xml:space="preserve">по реализации мероприятий Всероссийского физкультурно-спортивного комплекса «Готов к труду и обороне» (ГТО) </w:t>
      </w:r>
    </w:p>
    <w:p w:rsidR="0051244E" w:rsidRPr="0051244E" w:rsidRDefault="0051244E" w:rsidP="0051244E">
      <w:pPr>
        <w:shd w:val="clear" w:color="auto" w:fill="FFFFFF"/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</w:p>
    <w:p w:rsidR="0051244E" w:rsidRPr="0051244E" w:rsidRDefault="0051244E" w:rsidP="0051244E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124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Pr="005124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Основные направления реализации мероприятий ВФСК ГТО.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нормативно-правовое, организационное, материально-техническое и информационно-методическое обеспечение реализации мероприятий ВФСК ГТО в образовательных организациях;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организация тестирования обучающихся на выполнение нормативов ВФСК ГТО во взаимодействии с центрами тестирования и местами тестирования;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 xml:space="preserve">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физического, духовно-нравственного, патриотического воспитания и туристско-краеведческой деятельности </w:t>
      </w:r>
      <w:r w:rsidRPr="0051244E">
        <w:rPr>
          <w:rFonts w:ascii="Times New Roman" w:hAnsi="Times New Roman" w:cs="Times New Roman"/>
          <w:bCs/>
          <w:sz w:val="28"/>
          <w:szCs w:val="28"/>
          <w:lang w:bidi="ru-RU"/>
        </w:rPr>
        <w:t>с учетом исторических, культурных и национальных особенностей</w:t>
      </w:r>
      <w:r w:rsidRPr="0051244E">
        <w:rPr>
          <w:rFonts w:ascii="Times New Roman" w:hAnsi="Times New Roman" w:cs="Times New Roman"/>
          <w:sz w:val="28"/>
          <w:szCs w:val="28"/>
        </w:rPr>
        <w:t>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 xml:space="preserve">разработка, утверждение и реализация комплекса мер, направленных на популяризацию ВФСК ГТО среди обучающихся и их вовлечение в систематические занятия физической культурой и спортом; 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информационное сопровождение реализации мер ВФСК ГТО в образовательных организациях;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проведение мониторинга внедрения ВФСК ГТО в образовательных организациях.</w:t>
      </w:r>
    </w:p>
    <w:p w:rsidR="0051244E" w:rsidRPr="0051244E" w:rsidRDefault="0051244E" w:rsidP="0051244E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1244E" w:rsidRPr="0051244E" w:rsidRDefault="0051244E" w:rsidP="0051244E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124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5124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Показатели эффективности реализации ВФСК ГТО.</w:t>
      </w:r>
    </w:p>
    <w:p w:rsidR="0051244E" w:rsidRPr="0051244E" w:rsidRDefault="0051244E" w:rsidP="0051244E">
      <w:pPr>
        <w:pStyle w:val="a7"/>
        <w:numPr>
          <w:ilvl w:val="0"/>
          <w:numId w:val="3"/>
        </w:numPr>
        <w:shd w:val="clear" w:color="auto" w:fill="FFFFFF"/>
        <w:ind w:left="0" w:right="14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1244E">
        <w:rPr>
          <w:color w:val="000000"/>
          <w:sz w:val="28"/>
          <w:szCs w:val="28"/>
          <w:shd w:val="clear" w:color="auto" w:fill="FFFFFF"/>
        </w:rPr>
        <w:t>Доля обучающих, принявших участие в выполнении нормативов ВФСК ГТО в течении учебного года, от общего количества обучающихся %.</w:t>
      </w:r>
    </w:p>
    <w:p w:rsidR="0051244E" w:rsidRPr="0051244E" w:rsidRDefault="0051244E" w:rsidP="0051244E">
      <w:pPr>
        <w:pStyle w:val="a7"/>
        <w:numPr>
          <w:ilvl w:val="0"/>
          <w:numId w:val="3"/>
        </w:numPr>
        <w:shd w:val="clear" w:color="auto" w:fill="FFFFFF"/>
        <w:ind w:left="0" w:right="14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1244E">
        <w:rPr>
          <w:color w:val="000000"/>
          <w:sz w:val="28"/>
          <w:szCs w:val="28"/>
          <w:shd w:val="clear" w:color="auto" w:fill="FFFFFF"/>
        </w:rPr>
        <w:t xml:space="preserve">Доля обучающихся, выполнивших нормативы ВФСК ГТО на знаки отличия, от количества обучающихся, принявших участие в тестировании в течение учебного года, %. </w:t>
      </w:r>
    </w:p>
    <w:p w:rsidR="0051244E" w:rsidRPr="0051244E" w:rsidRDefault="0051244E" w:rsidP="0051244E">
      <w:pPr>
        <w:pStyle w:val="a7"/>
        <w:numPr>
          <w:ilvl w:val="0"/>
          <w:numId w:val="3"/>
        </w:numPr>
        <w:shd w:val="clear" w:color="auto" w:fill="FFFFFF"/>
        <w:ind w:left="0" w:right="140" w:firstLine="709"/>
        <w:jc w:val="both"/>
        <w:rPr>
          <w:sz w:val="28"/>
          <w:szCs w:val="28"/>
        </w:rPr>
      </w:pPr>
      <w:r w:rsidRPr="0051244E">
        <w:rPr>
          <w:color w:val="000000"/>
          <w:sz w:val="28"/>
          <w:szCs w:val="28"/>
          <w:shd w:val="clear" w:color="auto" w:fill="FFFFFF"/>
        </w:rPr>
        <w:t>Доля обучающихся, систематически посещающих занятия физкультурно-спортивной направленности в рамках дополнительного образования, от общего количества обучающихся (на основании статистической отчетности 5-ФК, 1-ДО, 1-Доп).</w:t>
      </w:r>
    </w:p>
    <w:p w:rsidR="0051244E" w:rsidRPr="0051244E" w:rsidRDefault="0051244E" w:rsidP="0051244E">
      <w:pPr>
        <w:pStyle w:val="a7"/>
        <w:numPr>
          <w:ilvl w:val="0"/>
          <w:numId w:val="3"/>
        </w:numPr>
        <w:shd w:val="clear" w:color="auto" w:fill="FFFFFF"/>
        <w:ind w:left="0" w:right="140" w:firstLine="709"/>
        <w:jc w:val="both"/>
        <w:rPr>
          <w:sz w:val="28"/>
          <w:szCs w:val="28"/>
        </w:rPr>
      </w:pPr>
      <w:r w:rsidRPr="0051244E">
        <w:rPr>
          <w:color w:val="000000"/>
          <w:sz w:val="28"/>
          <w:szCs w:val="28"/>
          <w:shd w:val="clear" w:color="auto" w:fill="FFFFFF"/>
        </w:rPr>
        <w:t>Доля обучающихся, систематически занимающихся физической культурой и спортом, от общего количества обучающихся (на основании статистической отчетности 1-ФК).</w:t>
      </w:r>
    </w:p>
    <w:p w:rsidR="0051244E" w:rsidRPr="0051244E" w:rsidRDefault="0051244E" w:rsidP="0051244E">
      <w:pPr>
        <w:pStyle w:val="a7"/>
        <w:numPr>
          <w:ilvl w:val="0"/>
          <w:numId w:val="3"/>
        </w:numPr>
        <w:shd w:val="clear" w:color="auto" w:fill="FFFFFF"/>
        <w:ind w:left="0" w:right="140" w:firstLine="709"/>
        <w:jc w:val="both"/>
        <w:rPr>
          <w:sz w:val="28"/>
          <w:szCs w:val="28"/>
        </w:rPr>
      </w:pPr>
      <w:r w:rsidRPr="0051244E">
        <w:rPr>
          <w:color w:val="000000"/>
          <w:sz w:val="28"/>
          <w:szCs w:val="28"/>
          <w:shd w:val="clear" w:color="auto" w:fill="FFFFFF"/>
        </w:rPr>
        <w:t>Доля педагогических работников, прошедших с 2014 года повышение квалификации по программам дополнительного образования, включающим вопросы в реализации ВФСК ГТО, организация физкультурно-массовой работы, от общего количества педагогических работников.</w:t>
      </w:r>
    </w:p>
    <w:p w:rsidR="0051244E" w:rsidRPr="0051244E" w:rsidRDefault="0051244E" w:rsidP="0051244E">
      <w:pPr>
        <w:pStyle w:val="a7"/>
        <w:numPr>
          <w:ilvl w:val="0"/>
          <w:numId w:val="3"/>
        </w:numPr>
        <w:shd w:val="clear" w:color="auto" w:fill="FFFFFF"/>
        <w:ind w:left="0" w:right="140" w:firstLine="709"/>
        <w:jc w:val="both"/>
        <w:rPr>
          <w:sz w:val="28"/>
          <w:szCs w:val="28"/>
        </w:rPr>
      </w:pPr>
      <w:r w:rsidRPr="0051244E">
        <w:rPr>
          <w:color w:val="000000"/>
          <w:sz w:val="28"/>
          <w:szCs w:val="28"/>
          <w:shd w:val="clear" w:color="auto" w:fill="FFFFFF"/>
        </w:rPr>
        <w:t>Доля образовательных организаций, имеющих на официальных сайтах разделы, посвященные ВФСК ГТО, от общего количества образовательных организаций, имеющих официальные сайты и периодически обновление сайтов.</w:t>
      </w:r>
    </w:p>
    <w:p w:rsidR="0051244E" w:rsidRPr="0051244E" w:rsidRDefault="0051244E" w:rsidP="0051244E">
      <w:pPr>
        <w:pStyle w:val="a7"/>
        <w:numPr>
          <w:ilvl w:val="0"/>
          <w:numId w:val="3"/>
        </w:numPr>
        <w:shd w:val="clear" w:color="auto" w:fill="FFFFFF"/>
        <w:ind w:left="0" w:right="140" w:firstLine="709"/>
        <w:jc w:val="both"/>
        <w:rPr>
          <w:sz w:val="28"/>
          <w:szCs w:val="28"/>
        </w:rPr>
      </w:pPr>
      <w:r w:rsidRPr="0051244E">
        <w:rPr>
          <w:color w:val="000000"/>
          <w:sz w:val="28"/>
          <w:szCs w:val="28"/>
          <w:shd w:val="clear" w:color="auto" w:fill="FFFFFF"/>
        </w:rPr>
        <w:t>Доля общеобразовательных организаций, имеющих школьные спортивные клубы, от общего количества общеобразовательных организаций.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124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5124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План мероприятий, рекомендованных к проведению в 2018 году и направленных на популяризацию ВФСК ГТО.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2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январь – участия в соревнованиях «Лыжня России»; день плавания;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2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февраль – муниципальные этапы Зимнего фестиваля ВФСК ГТО;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2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 – республиканские этапы Зимнего фестиваля ВФСК ГТО;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2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апрель – муниципальные этапы Летнего фестиваля ВФСК ГТО; день легкой атлетики и общей физической подготовки;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2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май – республиканский этапы Летнего фестиваля ВФСК ГТО.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4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5124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51244E">
        <w:rPr>
          <w:rFonts w:ascii="Times New Roman" w:hAnsi="Times New Roman" w:cs="Times New Roman"/>
          <w:b/>
          <w:sz w:val="28"/>
          <w:szCs w:val="28"/>
        </w:rPr>
        <w:t>Организации мероприятий, направленных на выполнение недельного двигательного режима в образовательных организациях.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 xml:space="preserve">Помимо нормативно-тестирующей части 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(ГТО), утвержденные приказом Министерства спорта Российской Федерации от 08 июля 2014 года №575, содержат рекомендации к недельному двигательному режиму по каждой возрастной ступени комплекса.  </w:t>
      </w:r>
    </w:p>
    <w:p w:rsidR="0051244E" w:rsidRPr="0051244E" w:rsidRDefault="0051244E" w:rsidP="0051244E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5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1216"/>
        <w:gridCol w:w="1216"/>
        <w:gridCol w:w="1350"/>
        <w:gridCol w:w="1351"/>
        <w:gridCol w:w="1350"/>
        <w:gridCol w:w="1216"/>
      </w:tblGrid>
      <w:tr w:rsidR="0051244E" w:rsidRPr="0051244E" w:rsidTr="0051244E">
        <w:trPr>
          <w:trHeight w:val="60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двигательной активности</w:t>
            </w:r>
          </w:p>
        </w:tc>
        <w:tc>
          <w:tcPr>
            <w:tcW w:w="769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Временной объем в неделю, не менее (мин)</w:t>
            </w:r>
          </w:p>
        </w:tc>
      </w:tr>
      <w:tr w:rsidR="0051244E" w:rsidRPr="0051244E" w:rsidTr="0051244E">
        <w:trPr>
          <w:trHeight w:val="602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9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244E" w:rsidRPr="0051244E" w:rsidTr="0051244E">
        <w:trPr>
          <w:trHeight w:val="602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ступень (6-8 л.)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ступень (9-10л.)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ступень (11-12 л.)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ступень (13-15 л.)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 ступень (16-17 л.)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 ступень (18 л.)</w:t>
            </w:r>
          </w:p>
        </w:tc>
      </w:tr>
      <w:tr w:rsidR="0051244E" w:rsidRPr="0051244E" w:rsidTr="0051244E">
        <w:trPr>
          <w:trHeight w:val="602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244E" w:rsidRPr="0051244E" w:rsidTr="0051244E">
        <w:trPr>
          <w:trHeight w:val="609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244E" w:rsidRPr="0051244E" w:rsidTr="0051244E">
        <w:trPr>
          <w:trHeight w:val="60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</w:tr>
      <w:tr w:rsidR="0051244E" w:rsidRPr="0051244E" w:rsidTr="0051244E">
        <w:trPr>
          <w:trHeight w:val="602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244E" w:rsidRPr="0051244E" w:rsidTr="0051244E">
        <w:trPr>
          <w:trHeight w:val="60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Обязательные учебные занятия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</w:tr>
      <w:tr w:rsidR="0051244E" w:rsidRPr="0051244E" w:rsidTr="0051244E">
        <w:trPr>
          <w:trHeight w:val="602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244E" w:rsidRPr="0051244E" w:rsidTr="0051244E">
        <w:trPr>
          <w:trHeight w:val="60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Двигательная активность в процессе учебного дня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51244E" w:rsidRPr="0051244E" w:rsidTr="0051244E">
        <w:trPr>
          <w:trHeight w:val="602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244E" w:rsidRPr="0051244E" w:rsidTr="0051244E">
        <w:trPr>
          <w:trHeight w:val="60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Организованные занятия в спорт. секциях и кружках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51244E" w:rsidRPr="0051244E" w:rsidTr="0051244E">
        <w:trPr>
          <w:trHeight w:val="602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244E" w:rsidRPr="0051244E" w:rsidTr="0051244E">
        <w:trPr>
          <w:trHeight w:val="60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Самостоятельные занятия физ. культурой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51244E" w:rsidRPr="0051244E" w:rsidTr="0051244E">
        <w:trPr>
          <w:trHeight w:val="602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4E" w:rsidRPr="0051244E" w:rsidRDefault="0051244E" w:rsidP="00512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244E" w:rsidRPr="0051244E" w:rsidTr="0051244E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≥ 8 час.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≥8 час.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≥ 9 час.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≥ 9 час.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≥ 9 час.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4E" w:rsidRPr="0051244E" w:rsidRDefault="0051244E" w:rsidP="0051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2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≥ 9 час.</w:t>
            </w:r>
          </w:p>
        </w:tc>
      </w:tr>
    </w:tbl>
    <w:p w:rsidR="0051244E" w:rsidRPr="0051244E" w:rsidRDefault="0051244E" w:rsidP="0051244E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необходимо создать условия для удовлетворения биологической потребности учащихся в движении (СанПиН.   2.4.2.2821-10 </w:t>
      </w:r>
      <w:proofErr w:type="spellStart"/>
      <w:r w:rsidRPr="0051244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51244E">
        <w:rPr>
          <w:rFonts w:ascii="Times New Roman" w:hAnsi="Times New Roman" w:cs="Times New Roman"/>
          <w:sz w:val="28"/>
          <w:szCs w:val="28"/>
        </w:rPr>
        <w:t>. 10.17, 10.20, 10.21,10.22).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Двигательная активность обучающихся, помимо уроков физической культуры, в образовательном процессе обеспечивается за счет: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- утренней гимнастики перед началом занятий или после первого урока;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- физкультминуток и динамических пауз на уроках;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- динамических перемен;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 xml:space="preserve">- спортивных соревнований, занятий в спортивных кружках и секциях, массовых спортивно-оздоровительных мероприятий. 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 xml:space="preserve"> Поволжской государственной академией физической культуры, спорта и туризма разработаны методические рекомендации по проведению утренней гимнастики в образовательных организациях. Утреннюю гимнастику рекомендуется проводить перед началом занятий или после первого урока. Методические рекомендации и </w:t>
      </w:r>
      <w:proofErr w:type="spellStart"/>
      <w:r w:rsidRPr="0051244E">
        <w:rPr>
          <w:rFonts w:ascii="Times New Roman" w:hAnsi="Times New Roman" w:cs="Times New Roman"/>
          <w:sz w:val="28"/>
          <w:szCs w:val="28"/>
        </w:rPr>
        <w:t>видеокомплексы</w:t>
      </w:r>
      <w:proofErr w:type="spellEnd"/>
      <w:r w:rsidRPr="0051244E">
        <w:rPr>
          <w:rFonts w:ascii="Times New Roman" w:hAnsi="Times New Roman" w:cs="Times New Roman"/>
          <w:sz w:val="28"/>
          <w:szCs w:val="28"/>
        </w:rPr>
        <w:t xml:space="preserve"> утренней гимнастики, рекомендованные к проведению в образовательных организациях, размещены на сайте Министерства образования и науки Республики Татарстан в разделе «Образование/Воспитание, дополнительное образование детей/ </w:t>
      </w:r>
      <w:proofErr w:type="spellStart"/>
      <w:r w:rsidRPr="0051244E">
        <w:rPr>
          <w:rFonts w:ascii="Times New Roman" w:hAnsi="Times New Roman" w:cs="Times New Roman"/>
          <w:sz w:val="28"/>
          <w:szCs w:val="28"/>
        </w:rPr>
        <w:t>Здоровье</w:t>
      </w:r>
      <w:r w:rsidR="00B51077">
        <w:rPr>
          <w:rFonts w:ascii="Times New Roman" w:hAnsi="Times New Roman" w:cs="Times New Roman"/>
          <w:sz w:val="28"/>
          <w:szCs w:val="28"/>
        </w:rPr>
        <w:t>с</w:t>
      </w:r>
      <w:r w:rsidRPr="0051244E">
        <w:rPr>
          <w:rFonts w:ascii="Times New Roman" w:hAnsi="Times New Roman" w:cs="Times New Roman"/>
          <w:sz w:val="28"/>
          <w:szCs w:val="28"/>
        </w:rPr>
        <w:t>берегающее</w:t>
      </w:r>
      <w:proofErr w:type="spellEnd"/>
      <w:r w:rsidRPr="0051244E">
        <w:rPr>
          <w:rFonts w:ascii="Times New Roman" w:hAnsi="Times New Roman" w:cs="Times New Roman"/>
          <w:sz w:val="28"/>
          <w:szCs w:val="28"/>
        </w:rPr>
        <w:t xml:space="preserve"> и физкультурно-спортивное направление/Недельный двигательный режим». 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Динамические паузы являются неотъемлемой частью урока. В связи с этим проведение физкультурных минуток   является обязательным этапом   урока на всех ступенях обучения. Для проведения физкультминуток рекомендовано использовать комплексы упражнений, предложенные в Приложениях 4, 5 к «Санитарно-эпидемиологическим требованиям к условиям и организации обучения в общеобраз</w:t>
      </w:r>
      <w:r w:rsidR="00B51077">
        <w:rPr>
          <w:rFonts w:ascii="Times New Roman" w:hAnsi="Times New Roman" w:cs="Times New Roman"/>
          <w:sz w:val="28"/>
          <w:szCs w:val="28"/>
        </w:rPr>
        <w:t>о</w:t>
      </w:r>
      <w:r w:rsidRPr="0051244E">
        <w:rPr>
          <w:rFonts w:ascii="Times New Roman" w:hAnsi="Times New Roman" w:cs="Times New Roman"/>
          <w:sz w:val="28"/>
          <w:szCs w:val="28"/>
        </w:rPr>
        <w:t>ва</w:t>
      </w:r>
      <w:bookmarkStart w:id="0" w:name="_GoBack"/>
      <w:bookmarkEnd w:id="0"/>
      <w:r w:rsidRPr="0051244E">
        <w:rPr>
          <w:rFonts w:ascii="Times New Roman" w:hAnsi="Times New Roman" w:cs="Times New Roman"/>
          <w:sz w:val="28"/>
          <w:szCs w:val="28"/>
        </w:rPr>
        <w:t xml:space="preserve">тельных учреждениях» (СанПиН.   2.4.2.2821-10). Рекомендуется проводить уроки в режиме частой смены динамических поз с использованием </w:t>
      </w:r>
      <w:proofErr w:type="spellStart"/>
      <w:r w:rsidRPr="0051244E">
        <w:rPr>
          <w:rFonts w:ascii="Times New Roman" w:hAnsi="Times New Roman" w:cs="Times New Roman"/>
          <w:sz w:val="28"/>
          <w:szCs w:val="28"/>
        </w:rPr>
        <w:t>офтальмотренажеров</w:t>
      </w:r>
      <w:proofErr w:type="spellEnd"/>
      <w:r w:rsidRPr="0051244E">
        <w:rPr>
          <w:rFonts w:ascii="Times New Roman" w:hAnsi="Times New Roman" w:cs="Times New Roman"/>
          <w:sz w:val="28"/>
          <w:szCs w:val="28"/>
        </w:rPr>
        <w:t xml:space="preserve">, рекомендованных профессором В.Ф. Базарным.    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Большие перемены, предусмотренные в распорядке дня общеобразовательных организаций, необходимо максимально использовать для организации динамических пауз. В ежедневные динамические паузы рекомендуется включать двигательно-активные виды деятельности учащихся на спортивных площадках, в спортивных, тренажерных, теннисных залах, танцевальных классах.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К организации утренней зарядки, динамических пауз на больших переменах необходимо привлекать учителей физической культуры, классных руководителей, членов ученического самоуправления.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В результате реализации формирование эффективной системы физического воспитания обучающихся, обеспечивающей: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укрепление здоровья, гармоничное физическое и нравственное развитие обучающихся;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двигательной активности обучающихся;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повышение у обучающихся уровня знаний в области физической культуры и спорта;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>формирование у обучающихся осознанной потребности в систематических занятиях физической культурой и спортом, физическом самосовершенствовании и ведении здорового образа жизни.</w:t>
      </w:r>
    </w:p>
    <w:p w:rsidR="0051244E" w:rsidRPr="0051244E" w:rsidRDefault="0051244E" w:rsidP="0051244E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4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 w:rsidRPr="005124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51244E">
        <w:rPr>
          <w:rFonts w:ascii="Times New Roman" w:hAnsi="Times New Roman" w:cs="Times New Roman"/>
          <w:b/>
          <w:sz w:val="28"/>
          <w:szCs w:val="28"/>
        </w:rPr>
        <w:t xml:space="preserve"> Предлагаемые мотивационные меры поощрения обучающихся и студентов.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sz w:val="28"/>
          <w:szCs w:val="28"/>
        </w:rPr>
        <w:t xml:space="preserve">Руководителям органов управления в сфере образования, образовательных организаций, предусмотреть меры поощрения обучающихся, активно участвующих в реализации мероприятий по продвижению Всероссийского физкультурно-спортивного комплекса «Готов к труду и обороне» (ГТО), на основании приказа Министерства образования и науки Республики Татарстан от 17.11.2014 года №6564/14  «О поощрении обучающихся общеобразовательных организаций и профессиональных образовательных организаций,  </w:t>
      </w:r>
      <w:r w:rsidRPr="0051244E">
        <w:rPr>
          <w:rFonts w:ascii="Times New Roman" w:hAnsi="Times New Roman" w:cs="Times New Roman"/>
          <w:sz w:val="28"/>
          <w:szCs w:val="28"/>
          <w:lang w:eastAsia="ar-SA"/>
        </w:rPr>
        <w:t xml:space="preserve">общеобразовательных организаций и профессиональных образовательных организаций </w:t>
      </w:r>
      <w:r w:rsidRPr="0051244E">
        <w:rPr>
          <w:rFonts w:ascii="Times New Roman" w:hAnsi="Times New Roman" w:cs="Times New Roman"/>
          <w:sz w:val="28"/>
          <w:szCs w:val="28"/>
        </w:rPr>
        <w:t xml:space="preserve">Республики Татарстан, активно внедряющих «Всероссийский физкультурно-спортивный комплекс «Готов к труду и обороне» (ГТО):  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2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благодарственное письмо руководителя образовательной организации «За успехи в выполнении нормативов Всероссийского физкультурно-спортивного комплекса «Готов к труду и обороне» (ГТО)»;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44E">
        <w:rPr>
          <w:rFonts w:ascii="Times New Roman" w:hAnsi="Times New Roman" w:cs="Times New Roman"/>
          <w:bCs/>
          <w:sz w:val="28"/>
          <w:szCs w:val="28"/>
        </w:rPr>
        <w:t>благодарственное письмо руководителя образовательной организации в адрес родителей «За успехи в выполнении нормативов Всероссийского физкультурно-спортивного комплекса «Готов к труду и обороне» (ГТО)»;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44E">
        <w:rPr>
          <w:rFonts w:ascii="Times New Roman" w:hAnsi="Times New Roman" w:cs="Times New Roman"/>
          <w:bCs/>
          <w:sz w:val="28"/>
          <w:szCs w:val="28"/>
        </w:rPr>
        <w:t>награждение ценным подарком;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244E">
        <w:rPr>
          <w:rFonts w:ascii="Times New Roman" w:hAnsi="Times New Roman" w:cs="Times New Roman"/>
          <w:bCs/>
          <w:sz w:val="28"/>
          <w:szCs w:val="28"/>
        </w:rPr>
        <w:t>единовременная денежная премия;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bCs/>
          <w:sz w:val="28"/>
          <w:szCs w:val="28"/>
        </w:rPr>
        <w:t>занесение фамилий обучающихся на Доску Почета, в Книгу Почета образовательной организации, муниципального района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bCs/>
          <w:sz w:val="28"/>
          <w:szCs w:val="28"/>
        </w:rPr>
        <w:t>создание Аллеи Спортивных достижений образовательной организации, муниципального района с занесением фамилий обучающихся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bCs/>
          <w:sz w:val="28"/>
          <w:szCs w:val="28"/>
        </w:rPr>
        <w:t>посещение на бесплатной основе республиканских, всероссийских, международных спортивных соревнований;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bCs/>
          <w:sz w:val="28"/>
          <w:szCs w:val="28"/>
        </w:rPr>
        <w:t>предоставление абонементов на бесплатные занятия в спортивно-оздоровительных комплексах;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4E">
        <w:rPr>
          <w:rFonts w:ascii="Times New Roman" w:hAnsi="Times New Roman" w:cs="Times New Roman"/>
          <w:bCs/>
          <w:sz w:val="28"/>
          <w:szCs w:val="28"/>
        </w:rPr>
        <w:t>предоставление бюджетных путевок в загородные оздоровительные лагеря.</w:t>
      </w: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44E" w:rsidRPr="0051244E" w:rsidRDefault="0051244E" w:rsidP="0051244E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44E" w:rsidRPr="0051244E" w:rsidRDefault="0051244E" w:rsidP="0051244E">
      <w:pPr>
        <w:pStyle w:val="a8"/>
        <w:spacing w:after="0"/>
        <w:ind w:left="0"/>
        <w:jc w:val="both"/>
        <w:rPr>
          <w:sz w:val="28"/>
          <w:szCs w:val="28"/>
        </w:rPr>
      </w:pPr>
    </w:p>
    <w:p w:rsidR="0051244E" w:rsidRPr="0051244E" w:rsidRDefault="0051244E" w:rsidP="005124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1244E" w:rsidRPr="0051244E" w:rsidSect="00152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F1DA1"/>
    <w:multiLevelType w:val="hybridMultilevel"/>
    <w:tmpl w:val="F4E80C78"/>
    <w:lvl w:ilvl="0" w:tplc="7D14D64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72AB7"/>
    <w:multiLevelType w:val="hybridMultilevel"/>
    <w:tmpl w:val="CD609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6F5376B"/>
    <w:multiLevelType w:val="hybridMultilevel"/>
    <w:tmpl w:val="6492D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74FE7"/>
    <w:rsid w:val="00000137"/>
    <w:rsid w:val="00107A95"/>
    <w:rsid w:val="0013526A"/>
    <w:rsid w:val="00152047"/>
    <w:rsid w:val="002B625B"/>
    <w:rsid w:val="00325067"/>
    <w:rsid w:val="00360906"/>
    <w:rsid w:val="003B0C79"/>
    <w:rsid w:val="003C27D1"/>
    <w:rsid w:val="0040156B"/>
    <w:rsid w:val="00411E49"/>
    <w:rsid w:val="004D0CE9"/>
    <w:rsid w:val="00507412"/>
    <w:rsid w:val="0051244E"/>
    <w:rsid w:val="0057212F"/>
    <w:rsid w:val="006E3D46"/>
    <w:rsid w:val="008158D0"/>
    <w:rsid w:val="009551ED"/>
    <w:rsid w:val="00961C92"/>
    <w:rsid w:val="00974FE7"/>
    <w:rsid w:val="00AA5A2C"/>
    <w:rsid w:val="00B51077"/>
    <w:rsid w:val="00BC543D"/>
    <w:rsid w:val="00BF4839"/>
    <w:rsid w:val="00CD3E91"/>
    <w:rsid w:val="00D95143"/>
    <w:rsid w:val="00EE707A"/>
    <w:rsid w:val="00F9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D1D61"/>
  <w15:docId w15:val="{AC3C2F97-4598-4526-94FA-C508F50C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E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7A9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4D0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124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51244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124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Алсу Габдуллина</cp:lastModifiedBy>
  <cp:revision>5</cp:revision>
  <cp:lastPrinted>2017-11-28T06:38:00Z</cp:lastPrinted>
  <dcterms:created xsi:type="dcterms:W3CDTF">2017-12-05T11:51:00Z</dcterms:created>
  <dcterms:modified xsi:type="dcterms:W3CDTF">2017-12-19T08:38:00Z</dcterms:modified>
</cp:coreProperties>
</file>